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95" w:rsidRPr="00F1537F" w:rsidRDefault="005D0F0C" w:rsidP="003D70A1">
      <w:pPr>
        <w:spacing w:after="0" w:line="240" w:lineRule="auto"/>
        <w:jc w:val="center"/>
        <w:rPr>
          <w:rFonts w:eastAsia="Times New Roman" w:cs="Times New Roman"/>
          <w:b/>
          <w:iCs/>
          <w:color w:val="000000" w:themeColor="text1"/>
          <w:szCs w:val="28"/>
        </w:rPr>
      </w:pPr>
      <w:r w:rsidRPr="00F1537F">
        <w:rPr>
          <w:rFonts w:eastAsia="Times New Roman" w:cs="Times New Roman"/>
          <w:b/>
          <w:iCs/>
          <w:color w:val="000000" w:themeColor="text1"/>
          <w:szCs w:val="28"/>
        </w:rPr>
        <w:t xml:space="preserve">BÀI PHÁT BIỂU </w:t>
      </w:r>
      <w:r w:rsidRPr="00F1537F">
        <w:rPr>
          <w:rFonts w:eastAsia="Times New Roman" w:cs="Times New Roman"/>
          <w:b/>
          <w:iCs/>
          <w:color w:val="000000" w:themeColor="text1"/>
          <w:szCs w:val="28"/>
          <w:lang w:val="vi-VN"/>
        </w:rPr>
        <w:t>BẾ</w:t>
      </w:r>
      <w:r w:rsidRPr="00F1537F">
        <w:rPr>
          <w:rFonts w:eastAsia="Times New Roman" w:cs="Times New Roman"/>
          <w:b/>
          <w:iCs/>
          <w:color w:val="000000" w:themeColor="text1"/>
          <w:szCs w:val="28"/>
        </w:rPr>
        <w:t xml:space="preserve"> MẠC HỘI NGHỊ</w:t>
      </w:r>
      <w:r w:rsidR="00942D77" w:rsidRPr="00F1537F">
        <w:rPr>
          <w:rFonts w:eastAsia="Times New Roman" w:cs="Times New Roman"/>
          <w:b/>
          <w:iCs/>
          <w:color w:val="000000" w:themeColor="text1"/>
          <w:szCs w:val="28"/>
        </w:rPr>
        <w:t xml:space="preserve"> TỔNG KẾT 10 NĂM THI HÀNH LUẬT HÒA GIẢI Ở CƠ </w:t>
      </w:r>
      <w:r w:rsidR="00F1537F" w:rsidRPr="00F1537F">
        <w:rPr>
          <w:rFonts w:eastAsia="Times New Roman" w:cs="Times New Roman"/>
          <w:b/>
          <w:iCs/>
          <w:color w:val="000000" w:themeColor="text1"/>
          <w:szCs w:val="28"/>
        </w:rPr>
        <w:t>SỞ VÀ PHÁT ĐỘNG CUỘC THI TRỰC TUYẾN TÌM HIỂU PHÁP LUẬT GIAO THÔNG ĐƯỜNG BỘ</w:t>
      </w:r>
    </w:p>
    <w:p w:rsidR="00FC797B" w:rsidRDefault="00FC797B" w:rsidP="003D70A1">
      <w:pPr>
        <w:spacing w:after="0" w:line="240" w:lineRule="auto"/>
        <w:ind w:firstLine="720"/>
        <w:jc w:val="both"/>
        <w:rPr>
          <w:rFonts w:eastAsia="Times New Roman" w:cs="Times New Roman"/>
          <w:i/>
          <w:iCs/>
          <w:color w:val="000000" w:themeColor="text1"/>
          <w:sz w:val="32"/>
          <w:szCs w:val="32"/>
        </w:rPr>
      </w:pPr>
    </w:p>
    <w:p w:rsidR="00FC797B" w:rsidRDefault="00FC797B" w:rsidP="003D70A1">
      <w:pPr>
        <w:spacing w:after="0" w:line="240" w:lineRule="auto"/>
        <w:ind w:firstLine="720"/>
        <w:jc w:val="both"/>
        <w:rPr>
          <w:rFonts w:eastAsia="Times New Roman" w:cs="Times New Roman"/>
          <w:i/>
          <w:iCs/>
          <w:color w:val="000000" w:themeColor="text1"/>
          <w:sz w:val="32"/>
          <w:szCs w:val="32"/>
        </w:rPr>
      </w:pPr>
      <w:r>
        <w:rPr>
          <w:rFonts w:eastAsia="Times New Roman" w:cs="Times New Roman"/>
          <w:i/>
          <w:iCs/>
          <w:color w:val="000000" w:themeColor="text1"/>
          <w:sz w:val="32"/>
          <w:szCs w:val="32"/>
        </w:rPr>
        <w:t>Kính thưa: đồng chí………………………………………………………</w:t>
      </w:r>
    </w:p>
    <w:p w:rsidR="00FC797B" w:rsidRDefault="00FC797B" w:rsidP="003D70A1">
      <w:pPr>
        <w:spacing w:after="0" w:line="240" w:lineRule="auto"/>
        <w:ind w:firstLine="720"/>
        <w:jc w:val="both"/>
        <w:rPr>
          <w:rFonts w:eastAsia="Times New Roman" w:cs="Times New Roman"/>
          <w:i/>
          <w:iCs/>
          <w:color w:val="000000" w:themeColor="text1"/>
          <w:sz w:val="32"/>
          <w:szCs w:val="32"/>
        </w:rPr>
      </w:pPr>
      <w:r>
        <w:rPr>
          <w:rFonts w:eastAsia="Times New Roman" w:cs="Times New Roman"/>
          <w:i/>
          <w:iCs/>
          <w:color w:val="000000" w:themeColor="text1"/>
          <w:sz w:val="32"/>
          <w:szCs w:val="32"/>
        </w:rPr>
        <w:t>……………………………………………………………………………………………………………………………………………………………………...</w:t>
      </w:r>
    </w:p>
    <w:p w:rsidR="00442095" w:rsidRPr="005F0688" w:rsidRDefault="005D0F0C" w:rsidP="003D70A1">
      <w:pPr>
        <w:spacing w:after="0" w:line="240" w:lineRule="auto"/>
        <w:ind w:firstLine="720"/>
        <w:jc w:val="both"/>
        <w:rPr>
          <w:rFonts w:eastAsia="Times New Roman" w:cs="Times New Roman"/>
          <w:color w:val="000000" w:themeColor="text1"/>
          <w:sz w:val="32"/>
          <w:szCs w:val="32"/>
        </w:rPr>
      </w:pPr>
      <w:r w:rsidRPr="005F0688">
        <w:rPr>
          <w:rFonts w:eastAsia="Times New Roman" w:cs="Times New Roman"/>
          <w:i/>
          <w:iCs/>
          <w:color w:val="000000" w:themeColor="text1"/>
          <w:sz w:val="32"/>
          <w:szCs w:val="32"/>
        </w:rPr>
        <w:t xml:space="preserve">Kính thưa quý vị đại biểu, </w:t>
      </w:r>
    </w:p>
    <w:p w:rsidR="00442095" w:rsidRPr="005F0688" w:rsidRDefault="005D0F0C" w:rsidP="003D70A1">
      <w:pPr>
        <w:spacing w:after="0" w:line="240" w:lineRule="auto"/>
        <w:ind w:firstLine="720"/>
        <w:jc w:val="both"/>
        <w:rPr>
          <w:rFonts w:eastAsia="Times New Roman" w:cs="Times New Roman"/>
          <w:color w:val="000000" w:themeColor="text1"/>
          <w:sz w:val="32"/>
          <w:szCs w:val="32"/>
        </w:rPr>
      </w:pPr>
      <w:r w:rsidRPr="005F0688">
        <w:rPr>
          <w:rFonts w:eastAsia="Times New Roman" w:cs="Times New Roman"/>
          <w:i/>
          <w:iCs/>
          <w:color w:val="000000" w:themeColor="text1"/>
          <w:sz w:val="32"/>
          <w:szCs w:val="32"/>
        </w:rPr>
        <w:t>Thưa toàn thể Hội nghị,</w:t>
      </w:r>
    </w:p>
    <w:p w:rsidR="00A910EB" w:rsidRPr="005F0688" w:rsidRDefault="005D0F0C" w:rsidP="003D70A1">
      <w:pPr>
        <w:pStyle w:val="NormalWeb"/>
        <w:shd w:val="clear" w:color="auto" w:fill="FFFFFF"/>
        <w:spacing w:before="0" w:beforeAutospacing="0" w:after="0" w:afterAutospacing="0"/>
        <w:ind w:firstLine="720"/>
        <w:jc w:val="both"/>
        <w:rPr>
          <w:color w:val="000000" w:themeColor="text1"/>
          <w:spacing w:val="2"/>
          <w:sz w:val="32"/>
          <w:szCs w:val="32"/>
        </w:rPr>
      </w:pPr>
      <w:r w:rsidRPr="005F0688">
        <w:rPr>
          <w:color w:val="000000" w:themeColor="text1"/>
          <w:sz w:val="32"/>
          <w:szCs w:val="32"/>
        </w:rPr>
        <w:t xml:space="preserve">Sau hơn 1 buổi làm việc khẩn trương, nghiêm túc, Hội nghị tổng kết </w:t>
      </w:r>
      <w:r w:rsidR="00A910EB" w:rsidRPr="005F0688">
        <w:rPr>
          <w:color w:val="000000" w:themeColor="text1"/>
          <w:sz w:val="32"/>
          <w:szCs w:val="32"/>
        </w:rPr>
        <w:t>10 năm thi hành Luật Hòa giải ở cơ sở</w:t>
      </w:r>
      <w:r w:rsidR="00501095">
        <w:rPr>
          <w:color w:val="000000" w:themeColor="text1"/>
          <w:sz w:val="32"/>
          <w:szCs w:val="32"/>
        </w:rPr>
        <w:t xml:space="preserve"> và phát động cuộc thi trực tuyến tìm hiểu pháp luật giao thông đường bộ</w:t>
      </w:r>
      <w:r w:rsidR="00A910EB" w:rsidRPr="005F0688">
        <w:rPr>
          <w:color w:val="000000" w:themeColor="text1"/>
          <w:sz w:val="32"/>
          <w:szCs w:val="32"/>
        </w:rPr>
        <w:t xml:space="preserve"> </w:t>
      </w:r>
      <w:r w:rsidRPr="005F0688">
        <w:rPr>
          <w:color w:val="000000" w:themeColor="text1"/>
          <w:sz w:val="32"/>
          <w:szCs w:val="32"/>
        </w:rPr>
        <w:t xml:space="preserve">đã diễn ra thành công tốt đẹp. </w:t>
      </w:r>
      <w:r w:rsidR="00A910EB" w:rsidRPr="005F0688">
        <w:rPr>
          <w:color w:val="000000" w:themeColor="text1"/>
          <w:spacing w:val="2"/>
          <w:sz w:val="32"/>
          <w:szCs w:val="32"/>
        </w:rPr>
        <w:t xml:space="preserve">Hội nghị đã nghe các Báo cáo tổng kết </w:t>
      </w:r>
      <w:r w:rsidR="00A910EB" w:rsidRPr="005F0688">
        <w:rPr>
          <w:color w:val="000000" w:themeColor="text1"/>
          <w:sz w:val="32"/>
          <w:szCs w:val="32"/>
        </w:rPr>
        <w:t xml:space="preserve">10 năm thi hành Luật Hòa giải ở cơ sở. </w:t>
      </w:r>
      <w:r w:rsidR="00A910EB" w:rsidRPr="005F0688">
        <w:rPr>
          <w:color w:val="000000" w:themeColor="text1"/>
          <w:spacing w:val="2"/>
          <w:sz w:val="32"/>
          <w:szCs w:val="32"/>
        </w:rPr>
        <w:t xml:space="preserve">Hội nghị đã tiến hành việc trao tặng các hình thức khen thưởng cho các tập thể, cá nhân có thành tích xuất sắc. Đặc biệt, tại Hội nghị, chúng ta đã </w:t>
      </w:r>
      <w:r w:rsidR="00275EC0">
        <w:rPr>
          <w:color w:val="000000" w:themeColor="text1"/>
          <w:spacing w:val="2"/>
          <w:sz w:val="32"/>
          <w:szCs w:val="32"/>
        </w:rPr>
        <w:t>được nghe 5</w:t>
      </w:r>
      <w:r w:rsidR="00A910EB" w:rsidRPr="005F0688">
        <w:rPr>
          <w:color w:val="000000" w:themeColor="text1"/>
          <w:spacing w:val="2"/>
          <w:sz w:val="32"/>
          <w:szCs w:val="32"/>
        </w:rPr>
        <w:t xml:space="preserve"> lượt ý kiến phát biểu đầy tâm huyết, trách nh</w:t>
      </w:r>
      <w:r w:rsidR="00275EC0">
        <w:rPr>
          <w:color w:val="000000" w:themeColor="text1"/>
          <w:spacing w:val="2"/>
          <w:sz w:val="32"/>
          <w:szCs w:val="32"/>
        </w:rPr>
        <w:t>iệm của đại biểu liên quan đến 5</w:t>
      </w:r>
      <w:r w:rsidR="00A910EB" w:rsidRPr="005F0688">
        <w:rPr>
          <w:color w:val="000000" w:themeColor="text1"/>
          <w:spacing w:val="2"/>
          <w:sz w:val="32"/>
          <w:szCs w:val="32"/>
        </w:rPr>
        <w:t xml:space="preserve"> nội dung, vấn đề trong công tác hòa giải hiện nay</w:t>
      </w:r>
      <w:r w:rsidR="00275EC0">
        <w:rPr>
          <w:color w:val="000000" w:themeColor="text1"/>
          <w:spacing w:val="2"/>
          <w:sz w:val="32"/>
          <w:szCs w:val="32"/>
        </w:rPr>
        <w:t>; Hội nghị cũng đã được nghe Thể lệ cuộc thi trực tuyến tìm hiểu pháp luật giao thông đường bộ và 3 ý kiến</w:t>
      </w:r>
      <w:r w:rsidR="00D85DAA">
        <w:rPr>
          <w:color w:val="000000" w:themeColor="text1"/>
          <w:spacing w:val="2"/>
          <w:sz w:val="32"/>
          <w:szCs w:val="32"/>
        </w:rPr>
        <w:t xml:space="preserve"> phát biểu hưởng ứng cuộc thi, Hội nghị đã vịnh dự được chào đón đồng chí Đinh Văn Hồng – PGĐ Sở Tư pháp và lãnh đạo phòng PBGDPL về dự và phát biểu</w:t>
      </w:r>
      <w:r w:rsidR="00640FB2" w:rsidRPr="005F0688">
        <w:rPr>
          <w:color w:val="000000" w:themeColor="text1"/>
          <w:spacing w:val="2"/>
          <w:sz w:val="32"/>
          <w:szCs w:val="32"/>
        </w:rPr>
        <w:t xml:space="preserve"> ý kiến </w:t>
      </w:r>
      <w:r w:rsidR="001A0426">
        <w:rPr>
          <w:color w:val="000000" w:themeColor="text1"/>
          <w:spacing w:val="2"/>
          <w:sz w:val="32"/>
          <w:szCs w:val="32"/>
        </w:rPr>
        <w:t>chỉ đạo</w:t>
      </w:r>
      <w:r w:rsidR="00A910EB" w:rsidRPr="005F0688">
        <w:rPr>
          <w:color w:val="000000" w:themeColor="text1"/>
          <w:spacing w:val="2"/>
          <w:sz w:val="32"/>
          <w:szCs w:val="32"/>
        </w:rPr>
        <w:t xml:space="preserve">. </w:t>
      </w:r>
      <w:r w:rsidR="001F7DA1" w:rsidRPr="005F0688">
        <w:rPr>
          <w:color w:val="000000" w:themeColor="text1"/>
          <w:spacing w:val="2"/>
          <w:sz w:val="32"/>
          <w:szCs w:val="32"/>
        </w:rPr>
        <w:t xml:space="preserve"> </w:t>
      </w:r>
      <w:r w:rsidR="001A0426">
        <w:rPr>
          <w:color w:val="000000" w:themeColor="text1"/>
          <w:spacing w:val="2"/>
          <w:sz w:val="32"/>
          <w:szCs w:val="32"/>
        </w:rPr>
        <w:t>Thay mặt lãnh đạo thị xã</w:t>
      </w:r>
      <w:r w:rsidR="00A910EB" w:rsidRPr="005F0688">
        <w:rPr>
          <w:color w:val="000000" w:themeColor="text1"/>
          <w:spacing w:val="2"/>
          <w:sz w:val="32"/>
          <w:szCs w:val="32"/>
        </w:rPr>
        <w:t xml:space="preserve"> tôi xin cảm ơn và ghi nhận những góp ý sâu sắc, quý báu của các vị đại biểu, đồng thời sẽ tiếp thu và nghiên cứu vận dụn</w:t>
      </w:r>
      <w:r w:rsidR="001A0426">
        <w:rPr>
          <w:color w:val="000000" w:themeColor="text1"/>
          <w:spacing w:val="2"/>
          <w:sz w:val="32"/>
          <w:szCs w:val="32"/>
        </w:rPr>
        <w:t>g có hiệu quả vào công tác hòa giải ở cơ sở nói riêng và công tác tuyên truyền, phổ biến, giáo dục pháp</w:t>
      </w:r>
      <w:r w:rsidR="00031294">
        <w:rPr>
          <w:color w:val="000000" w:themeColor="text1"/>
          <w:spacing w:val="2"/>
          <w:sz w:val="32"/>
          <w:szCs w:val="32"/>
        </w:rPr>
        <w:t xml:space="preserve"> luật nói chung của thị xã Hồng Lĩnh trong thời gian tới</w:t>
      </w:r>
      <w:r w:rsidR="00640FB2" w:rsidRPr="005F0688">
        <w:rPr>
          <w:color w:val="000000" w:themeColor="text1"/>
          <w:spacing w:val="2"/>
          <w:sz w:val="32"/>
          <w:szCs w:val="32"/>
        </w:rPr>
        <w:t xml:space="preserve">. </w:t>
      </w:r>
    </w:p>
    <w:p w:rsidR="00640FB2" w:rsidRPr="005F0688" w:rsidRDefault="00640FB2" w:rsidP="003D70A1">
      <w:pPr>
        <w:spacing w:after="0" w:line="240" w:lineRule="auto"/>
        <w:ind w:firstLine="720"/>
        <w:jc w:val="both"/>
        <w:rPr>
          <w:rFonts w:eastAsia="Times New Roman" w:cs="Times New Roman"/>
          <w:color w:val="000000" w:themeColor="text1"/>
          <w:sz w:val="32"/>
          <w:szCs w:val="32"/>
        </w:rPr>
      </w:pPr>
      <w:r w:rsidRPr="005F0688">
        <w:rPr>
          <w:rFonts w:eastAsia="Times New Roman" w:cs="Times New Roman"/>
          <w:i/>
          <w:iCs/>
          <w:color w:val="000000" w:themeColor="text1"/>
          <w:sz w:val="32"/>
          <w:szCs w:val="32"/>
        </w:rPr>
        <w:t xml:space="preserve">Kính thưa quý vị đại biểu, </w:t>
      </w:r>
    </w:p>
    <w:p w:rsidR="00640FB2" w:rsidRPr="005F0688" w:rsidRDefault="00640FB2" w:rsidP="003D70A1">
      <w:pPr>
        <w:spacing w:after="0" w:line="240" w:lineRule="auto"/>
        <w:ind w:firstLine="720"/>
        <w:jc w:val="both"/>
        <w:rPr>
          <w:rFonts w:eastAsia="Times New Roman" w:cs="Times New Roman"/>
          <w:color w:val="000000" w:themeColor="text1"/>
          <w:sz w:val="32"/>
          <w:szCs w:val="32"/>
        </w:rPr>
      </w:pPr>
      <w:r w:rsidRPr="005F0688">
        <w:rPr>
          <w:rFonts w:eastAsia="Times New Roman" w:cs="Times New Roman"/>
          <w:i/>
          <w:iCs/>
          <w:color w:val="000000" w:themeColor="text1"/>
          <w:sz w:val="32"/>
          <w:szCs w:val="32"/>
        </w:rPr>
        <w:t>Thưa toàn thể Hội nghị,</w:t>
      </w:r>
    </w:p>
    <w:p w:rsidR="00442095" w:rsidRPr="005F0688" w:rsidRDefault="005D0F0C" w:rsidP="003D70A1">
      <w:pPr>
        <w:spacing w:after="0" w:line="240" w:lineRule="auto"/>
        <w:ind w:firstLine="720"/>
        <w:jc w:val="both"/>
        <w:rPr>
          <w:rFonts w:eastAsia="Times New Roman" w:cs="Times New Roman"/>
          <w:color w:val="000000" w:themeColor="text1"/>
          <w:sz w:val="32"/>
          <w:szCs w:val="32"/>
        </w:rPr>
      </w:pPr>
      <w:r w:rsidRPr="005F0688">
        <w:rPr>
          <w:rFonts w:eastAsia="Times New Roman" w:cs="Times New Roman"/>
          <w:color w:val="000000" w:themeColor="text1"/>
          <w:sz w:val="32"/>
          <w:szCs w:val="32"/>
        </w:rPr>
        <w:t xml:space="preserve">Từ những kết quả đã đạt được trong công tác hòa giải ở cơ sở  một lần nữa khẳng định ý nghĩa xã hội, nhân văn sâu sắc của công tác hòa giải trong cuộc sống hiện nay. </w:t>
      </w:r>
      <w:r w:rsidR="00265BC1" w:rsidRPr="005F0688">
        <w:rPr>
          <w:rFonts w:eastAsia="Times New Roman" w:cs="Times New Roman"/>
          <w:color w:val="000000" w:themeColor="text1"/>
          <w:sz w:val="32"/>
          <w:szCs w:val="32"/>
        </w:rPr>
        <w:t>Phát huy vai trò của công tác hòa giải đã</w:t>
      </w:r>
      <w:r w:rsidRPr="005F0688">
        <w:rPr>
          <w:rFonts w:eastAsia="Times New Roman" w:cs="Times New Roman"/>
          <w:color w:val="000000" w:themeColor="text1"/>
          <w:sz w:val="32"/>
          <w:szCs w:val="32"/>
        </w:rPr>
        <w:t xml:space="preserve"> thực sự đem lại những cảm xúc, ấn tượng tốt đẹp về con người và tình người trong việc hóa giải mâu thuẫn, tranh chấp phát sinh từ thực tế cuộc sống hàng ngày, xây đắp tình làng, nghĩa xóm thêm bền chặt, phát huy truyền thống đoàn kết, tương thân tương ái, giúp đỡ lẫn nhau trong cộng đồng dân cư, góp phần phổ biến pháp luật đến với mọi tầng l</w:t>
      </w:r>
      <w:r w:rsidR="003E378A" w:rsidRPr="005F0688">
        <w:rPr>
          <w:rFonts w:eastAsia="Times New Roman" w:cs="Times New Roman"/>
          <w:color w:val="000000" w:themeColor="text1"/>
          <w:sz w:val="32"/>
          <w:szCs w:val="32"/>
        </w:rPr>
        <w:t>ớ</w:t>
      </w:r>
      <w:r w:rsidRPr="005F0688">
        <w:rPr>
          <w:rFonts w:eastAsia="Times New Roman" w:cs="Times New Roman"/>
          <w:color w:val="000000" w:themeColor="text1"/>
          <w:sz w:val="32"/>
          <w:szCs w:val="32"/>
        </w:rPr>
        <w:t>p nhân dân, phòng ngừa và hạn chế vi phạm pháp luật, ổn định trật tự, a</w:t>
      </w:r>
      <w:r w:rsidR="000F3B42">
        <w:rPr>
          <w:rFonts w:eastAsia="Times New Roman" w:cs="Times New Roman"/>
          <w:color w:val="000000" w:themeColor="text1"/>
          <w:sz w:val="32"/>
          <w:szCs w:val="32"/>
        </w:rPr>
        <w:t>n toàn xã hội trên địa bàn thị xã</w:t>
      </w:r>
      <w:r w:rsidRPr="005F0688">
        <w:rPr>
          <w:rFonts w:eastAsia="Times New Roman" w:cs="Times New Roman"/>
          <w:color w:val="000000" w:themeColor="text1"/>
          <w:sz w:val="32"/>
          <w:szCs w:val="32"/>
        </w:rPr>
        <w:t>.</w:t>
      </w:r>
    </w:p>
    <w:p w:rsidR="00872FCB" w:rsidRPr="005F0688" w:rsidRDefault="00A910EB" w:rsidP="003D70A1">
      <w:pPr>
        <w:pStyle w:val="NormalWeb"/>
        <w:shd w:val="clear" w:color="auto" w:fill="FFFFFF"/>
        <w:spacing w:before="0" w:beforeAutospacing="0" w:after="0" w:afterAutospacing="0"/>
        <w:ind w:firstLine="720"/>
        <w:jc w:val="both"/>
        <w:rPr>
          <w:color w:val="000000" w:themeColor="text1"/>
          <w:spacing w:val="2"/>
          <w:sz w:val="32"/>
          <w:szCs w:val="32"/>
        </w:rPr>
      </w:pPr>
      <w:r w:rsidRPr="005F0688">
        <w:rPr>
          <w:color w:val="000000" w:themeColor="text1"/>
          <w:spacing w:val="2"/>
          <w:sz w:val="32"/>
          <w:szCs w:val="32"/>
        </w:rPr>
        <w:lastRenderedPageBreak/>
        <w:t xml:space="preserve">Bên cạnh những thành tích đạt được, chúng ta cũng phải nhìn nhận vẫn còn một số tồn tại cần được khắc phục, rút kinh nghiệm trong công tác </w:t>
      </w:r>
      <w:r w:rsidR="00872FCB" w:rsidRPr="005F0688">
        <w:rPr>
          <w:color w:val="000000" w:themeColor="text1"/>
          <w:spacing w:val="2"/>
          <w:sz w:val="32"/>
          <w:szCs w:val="32"/>
        </w:rPr>
        <w:t>hòa giải thời gian qua như:</w:t>
      </w:r>
    </w:p>
    <w:p w:rsidR="00872FCB" w:rsidRPr="005F0688" w:rsidRDefault="00872FCB" w:rsidP="003D70A1">
      <w:pPr>
        <w:pStyle w:val="NormalWeb"/>
        <w:shd w:val="clear" w:color="auto" w:fill="FFFFFF"/>
        <w:spacing w:before="0" w:beforeAutospacing="0" w:after="0" w:afterAutospacing="0"/>
        <w:ind w:firstLine="720"/>
        <w:jc w:val="both"/>
        <w:rPr>
          <w:color w:val="000000" w:themeColor="text1"/>
          <w:sz w:val="32"/>
          <w:szCs w:val="32"/>
          <w:shd w:val="clear" w:color="auto" w:fill="FFFFFF"/>
        </w:rPr>
      </w:pPr>
      <w:r w:rsidRPr="005F0688">
        <w:rPr>
          <w:color w:val="000000" w:themeColor="text1"/>
          <w:spacing w:val="2"/>
          <w:sz w:val="32"/>
          <w:szCs w:val="32"/>
        </w:rPr>
        <w:t xml:space="preserve">- </w:t>
      </w:r>
      <w:r w:rsidRPr="005F0688">
        <w:rPr>
          <w:color w:val="000000" w:themeColor="text1"/>
          <w:sz w:val="32"/>
          <w:szCs w:val="32"/>
          <w:shd w:val="clear" w:color="auto" w:fill="FFFFFF"/>
        </w:rPr>
        <w:t xml:space="preserve">Vẫn còn một số địa phương chưa nhận thức sâu sắc tầm quan trọng của công tác hòa giải ở cơ sở đối với đời sống xã hội nên thiếu sự quan tâm lãnh đạo, chỉ đạo, đầu tư kinh phí, nguồn lực cho công tác hòa giải ở cơ sở, chưa phát huy hết trách nhiệm thực hiện quản lý nhà nước về công tác hòa giải ở cơ sở tại địa phương. </w:t>
      </w:r>
    </w:p>
    <w:p w:rsidR="00872FCB" w:rsidRPr="005F0688" w:rsidRDefault="000F3B42" w:rsidP="003D70A1">
      <w:pPr>
        <w:pStyle w:val="NormalWeb"/>
        <w:shd w:val="clear" w:color="auto" w:fill="FFFFFF"/>
        <w:spacing w:before="0" w:beforeAutospacing="0" w:after="0" w:afterAutospacing="0"/>
        <w:ind w:firstLine="720"/>
        <w:jc w:val="both"/>
        <w:rPr>
          <w:color w:val="000000" w:themeColor="text1"/>
          <w:sz w:val="32"/>
          <w:szCs w:val="32"/>
          <w:shd w:val="clear" w:color="auto" w:fill="FFFFFF"/>
        </w:rPr>
      </w:pPr>
      <w:r>
        <w:rPr>
          <w:color w:val="000000" w:themeColor="text1"/>
          <w:sz w:val="32"/>
          <w:szCs w:val="32"/>
          <w:shd w:val="clear" w:color="auto" w:fill="FFFFFF"/>
        </w:rPr>
        <w:t>- Lực lượng công chức Tư pháp - Hộ tịch các phường, xã</w:t>
      </w:r>
      <w:r w:rsidR="00A109CD">
        <w:rPr>
          <w:color w:val="000000" w:themeColor="text1"/>
          <w:sz w:val="32"/>
          <w:szCs w:val="32"/>
          <w:shd w:val="clear" w:color="auto" w:fill="FFFFFF"/>
        </w:rPr>
        <w:t xml:space="preserve"> còn thiếu</w:t>
      </w:r>
      <w:r w:rsidR="00872FCB" w:rsidRPr="005F0688">
        <w:rPr>
          <w:color w:val="000000" w:themeColor="text1"/>
          <w:sz w:val="32"/>
          <w:szCs w:val="32"/>
          <w:shd w:val="clear" w:color="auto" w:fill="FFFFFF"/>
        </w:rPr>
        <w:t xml:space="preserve"> lại kiêm nhiệm nhiều công việc, nên chưa dành nhiều thời gian cho công tác hòa giải cơ sở. </w:t>
      </w:r>
    </w:p>
    <w:p w:rsidR="00872FCB" w:rsidRPr="005F0688" w:rsidRDefault="00872FCB" w:rsidP="003D70A1">
      <w:pPr>
        <w:pStyle w:val="NormalWeb"/>
        <w:shd w:val="clear" w:color="auto" w:fill="FFFFFF"/>
        <w:spacing w:before="0" w:beforeAutospacing="0" w:after="0" w:afterAutospacing="0"/>
        <w:ind w:firstLine="720"/>
        <w:jc w:val="both"/>
        <w:rPr>
          <w:color w:val="000000" w:themeColor="text1"/>
          <w:sz w:val="32"/>
          <w:szCs w:val="32"/>
          <w:shd w:val="clear" w:color="auto" w:fill="FFFFFF"/>
        </w:rPr>
      </w:pPr>
      <w:r w:rsidRPr="005F0688">
        <w:rPr>
          <w:color w:val="000000" w:themeColor="text1"/>
          <w:sz w:val="32"/>
          <w:szCs w:val="32"/>
          <w:shd w:val="clear" w:color="auto" w:fill="FFFFFF"/>
        </w:rPr>
        <w:t>- Sự phối hợp giữa cơ quan quản lý nhà</w:t>
      </w:r>
      <w:r w:rsidR="00A109CD">
        <w:rPr>
          <w:color w:val="000000" w:themeColor="text1"/>
          <w:sz w:val="32"/>
          <w:szCs w:val="32"/>
          <w:shd w:val="clear" w:color="auto" w:fill="FFFFFF"/>
        </w:rPr>
        <w:t xml:space="preserve"> nước với</w:t>
      </w:r>
      <w:r w:rsidRPr="005F0688">
        <w:rPr>
          <w:color w:val="000000" w:themeColor="text1"/>
          <w:sz w:val="32"/>
          <w:szCs w:val="32"/>
          <w:shd w:val="clear" w:color="auto" w:fill="FFFFFF"/>
        </w:rPr>
        <w:t xml:space="preserve"> Mặt trận Tổ quốc Việt Nam và các tổ chức thành viên của Mặt trận trong công tác hòa giải ở cơ sở chưa được thực hiện một cách thường xuyên và thiếu sự chủ động. Một số địa phương, Mặt trận tổ quốc và các tổ chức thành viên chưa nhận thức đầy đủ về vai trò nòng cốt của mình trong công tác hòa giải.</w:t>
      </w:r>
    </w:p>
    <w:p w:rsidR="00872FCB" w:rsidRPr="005F0688" w:rsidRDefault="00872FCB" w:rsidP="003D70A1">
      <w:pPr>
        <w:pStyle w:val="NormalWeb"/>
        <w:shd w:val="clear" w:color="auto" w:fill="FFFFFF"/>
        <w:spacing w:before="0" w:beforeAutospacing="0" w:after="0" w:afterAutospacing="0"/>
        <w:ind w:firstLine="720"/>
        <w:jc w:val="both"/>
        <w:rPr>
          <w:color w:val="000000" w:themeColor="text1"/>
          <w:spacing w:val="2"/>
          <w:sz w:val="32"/>
          <w:szCs w:val="32"/>
        </w:rPr>
      </w:pPr>
      <w:r w:rsidRPr="005F0688">
        <w:rPr>
          <w:color w:val="000000" w:themeColor="text1"/>
          <w:sz w:val="32"/>
          <w:szCs w:val="32"/>
          <w:shd w:val="clear" w:color="auto" w:fill="FFFFFF"/>
        </w:rPr>
        <w:t xml:space="preserve">Kính thưa các đồng chí. </w:t>
      </w:r>
    </w:p>
    <w:p w:rsidR="007E0B56" w:rsidRPr="005F0688" w:rsidRDefault="005F0688" w:rsidP="003D70A1">
      <w:pPr>
        <w:spacing w:after="0" w:line="240" w:lineRule="auto"/>
        <w:ind w:firstLine="720"/>
        <w:jc w:val="both"/>
        <w:rPr>
          <w:rFonts w:cs="Times New Roman"/>
          <w:color w:val="000000" w:themeColor="text1"/>
          <w:sz w:val="32"/>
          <w:szCs w:val="32"/>
          <w:shd w:val="clear" w:color="auto" w:fill="FFFFFF"/>
        </w:rPr>
      </w:pPr>
      <w:r w:rsidRPr="005F0688">
        <w:rPr>
          <w:color w:val="000000" w:themeColor="text1"/>
          <w:sz w:val="32"/>
          <w:szCs w:val="32"/>
          <w:shd w:val="clear" w:color="auto" w:fill="FFFFFF"/>
        </w:rPr>
        <w:t xml:space="preserve">Để triển khai hiệu quả công tác Hòa giải ở cơ sở trong thời gian tới bảo đảm bám sát các yêu cầu nhiệm vụ của Nghị quyết số 27-NQ/TW của Ban Chấp hành Trung ương Đảng khóa XIII về tiếp tục xây dựng và hoàn thiện Nhà nước pháp quyền xã hội chủ nghĩa Việt Nam trong giai đoạn mới; </w:t>
      </w:r>
      <w:r w:rsidR="00872FCB" w:rsidRPr="005F0688">
        <w:rPr>
          <w:rFonts w:cs="Times New Roman"/>
          <w:color w:val="000000" w:themeColor="text1"/>
          <w:sz w:val="32"/>
          <w:szCs w:val="32"/>
          <w:shd w:val="clear" w:color="auto" w:fill="FFFFFF"/>
        </w:rPr>
        <w:t xml:space="preserve">Tôi đề nghị cấp ủy Đảng, chính quyền </w:t>
      </w:r>
      <w:r w:rsidR="008C6D15">
        <w:rPr>
          <w:rFonts w:cs="Times New Roman"/>
          <w:color w:val="000000" w:themeColor="text1"/>
          <w:sz w:val="32"/>
          <w:szCs w:val="32"/>
          <w:shd w:val="clear" w:color="auto" w:fill="FFFFFF"/>
        </w:rPr>
        <w:t xml:space="preserve">các </w:t>
      </w:r>
      <w:r w:rsidR="00872FCB" w:rsidRPr="005F0688">
        <w:rPr>
          <w:rFonts w:cs="Times New Roman"/>
          <w:color w:val="000000" w:themeColor="text1"/>
          <w:sz w:val="32"/>
          <w:szCs w:val="32"/>
          <w:shd w:val="clear" w:color="auto" w:fill="FFFFFF"/>
        </w:rPr>
        <w:t>địa phương, quan tâm lãnh đạo, chỉ đạo và triển khai thực hiện tốt một số nhiệm vụ chủ yếu sau đây:</w:t>
      </w:r>
    </w:p>
    <w:p w:rsidR="007E0B56" w:rsidRPr="004D6280" w:rsidRDefault="00640FB2" w:rsidP="003D70A1">
      <w:pPr>
        <w:spacing w:after="0" w:line="240" w:lineRule="auto"/>
        <w:ind w:firstLine="720"/>
        <w:jc w:val="both"/>
        <w:rPr>
          <w:rFonts w:cs="Times New Roman"/>
          <w:color w:val="000000" w:themeColor="text1"/>
          <w:spacing w:val="-4"/>
          <w:sz w:val="32"/>
          <w:szCs w:val="32"/>
          <w:shd w:val="clear" w:color="auto" w:fill="FFFFFF"/>
        </w:rPr>
      </w:pPr>
      <w:r w:rsidRPr="004D6280">
        <w:rPr>
          <w:rStyle w:val="Emphasis"/>
          <w:rFonts w:cs="Times New Roman"/>
          <w:b/>
          <w:bCs/>
          <w:color w:val="000000" w:themeColor="text1"/>
          <w:spacing w:val="-4"/>
          <w:sz w:val="32"/>
          <w:szCs w:val="32"/>
          <w:shd w:val="clear" w:color="auto" w:fill="FFFFFF"/>
        </w:rPr>
        <w:t>Một là,</w:t>
      </w:r>
      <w:r w:rsidRPr="004D6280">
        <w:rPr>
          <w:rFonts w:cs="Times New Roman"/>
          <w:color w:val="000000" w:themeColor="text1"/>
          <w:spacing w:val="-4"/>
          <w:sz w:val="32"/>
          <w:szCs w:val="32"/>
          <w:shd w:val="clear" w:color="auto" w:fill="FFFFFF"/>
        </w:rPr>
        <w:t> tiếp tục quán triệt, tuyên truyền, phổ biến các chủ trương của Đảng, pháp luật của nhà nước về hòa giải để nâng cao nhận thức của toàn xã hội về vai trò, ý nghĩa của công tác hòa giải ở cơ sở, coi đây là thiết chế tự quản rộng rãi của nhân dân, do nhân dân tổ chức, vì lợi ích của nhân dân</w:t>
      </w:r>
      <w:bookmarkStart w:id="0" w:name="_GoBack"/>
      <w:bookmarkEnd w:id="0"/>
      <w:r w:rsidRPr="004D6280">
        <w:rPr>
          <w:rFonts w:cs="Times New Roman"/>
          <w:color w:val="000000" w:themeColor="text1"/>
          <w:spacing w:val="-4"/>
          <w:sz w:val="32"/>
          <w:szCs w:val="32"/>
          <w:shd w:val="clear" w:color="auto" w:fill="FFFFFF"/>
        </w:rPr>
        <w:t xml:space="preserve"> và cộng đồng; đồng thời là nhiệm vụ của cả hệ thống chính trị. </w:t>
      </w:r>
    </w:p>
    <w:p w:rsidR="00640FB2" w:rsidRPr="005F0688" w:rsidRDefault="00640FB2" w:rsidP="003D70A1">
      <w:pPr>
        <w:spacing w:after="0" w:line="240" w:lineRule="auto"/>
        <w:ind w:firstLine="720"/>
        <w:jc w:val="both"/>
        <w:rPr>
          <w:rFonts w:cs="Times New Roman"/>
          <w:color w:val="000000" w:themeColor="text1"/>
          <w:sz w:val="32"/>
          <w:szCs w:val="32"/>
          <w:shd w:val="clear" w:color="auto" w:fill="FFFFFF"/>
        </w:rPr>
      </w:pPr>
      <w:r w:rsidRPr="005F0688">
        <w:rPr>
          <w:rStyle w:val="Emphasis"/>
          <w:rFonts w:cs="Times New Roman"/>
          <w:b/>
          <w:bCs/>
          <w:color w:val="000000" w:themeColor="text1"/>
          <w:sz w:val="32"/>
          <w:szCs w:val="32"/>
          <w:shd w:val="clear" w:color="auto" w:fill="FFFFFF"/>
        </w:rPr>
        <w:t>Hai là,</w:t>
      </w:r>
      <w:r w:rsidRPr="005F0688">
        <w:rPr>
          <w:rFonts w:cs="Times New Roman"/>
          <w:color w:val="000000" w:themeColor="text1"/>
          <w:sz w:val="32"/>
          <w:szCs w:val="32"/>
          <w:shd w:val="clear" w:color="auto" w:fill="FFFFFF"/>
        </w:rPr>
        <w:t> thực hiện thật tốt Luật hòa giải ở cơ sở với trọng tâm là củng cố, kiện toàn mạng lưới Tổ hòa giải, nâng cao năng lực cho đội ngũ hòa giải viên; cấp ủy Đảng, Hội đồng nhân dân, Ủy ban nhân dân cần có biện pháp hỗ trợ cụ thể và tích cực cho công tác này, huy động các cá nhân có năng lực, uy tín và nhiệt tình tham gia công tác hòa giải.</w:t>
      </w:r>
    </w:p>
    <w:p w:rsidR="00640FB2" w:rsidRPr="005F0688" w:rsidRDefault="00640FB2" w:rsidP="003D70A1">
      <w:pPr>
        <w:spacing w:after="0" w:line="240" w:lineRule="auto"/>
        <w:ind w:firstLine="720"/>
        <w:jc w:val="both"/>
        <w:rPr>
          <w:rFonts w:cs="Times New Roman"/>
          <w:color w:val="000000" w:themeColor="text1"/>
          <w:sz w:val="32"/>
          <w:szCs w:val="32"/>
          <w:shd w:val="clear" w:color="auto" w:fill="FFFFFF"/>
        </w:rPr>
      </w:pPr>
      <w:r w:rsidRPr="005F0688">
        <w:rPr>
          <w:rStyle w:val="Emphasis"/>
          <w:rFonts w:cs="Times New Roman"/>
          <w:b/>
          <w:bCs/>
          <w:color w:val="000000" w:themeColor="text1"/>
          <w:sz w:val="32"/>
          <w:szCs w:val="32"/>
          <w:shd w:val="clear" w:color="auto" w:fill="FFFFFF"/>
        </w:rPr>
        <w:t>Ba là</w:t>
      </w:r>
      <w:r w:rsidRPr="005F0688">
        <w:rPr>
          <w:rStyle w:val="Strong"/>
          <w:rFonts w:cs="Times New Roman"/>
          <w:color w:val="000000" w:themeColor="text1"/>
          <w:sz w:val="32"/>
          <w:szCs w:val="32"/>
          <w:shd w:val="clear" w:color="auto" w:fill="FFFFFF"/>
        </w:rPr>
        <w:t>,</w:t>
      </w:r>
      <w:r w:rsidRPr="005F0688">
        <w:rPr>
          <w:rFonts w:cs="Times New Roman"/>
          <w:color w:val="000000" w:themeColor="text1"/>
          <w:sz w:val="32"/>
          <w:szCs w:val="32"/>
          <w:shd w:val="clear" w:color="auto" w:fill="FFFFFF"/>
        </w:rPr>
        <w:t> phải gắn công tác hòa giải ở cơ sở với việc thực hiện nhiệm vụ chính trị, phát triển kinh tế - xã hội, đảm bảo quốc phòng, an ninh tại địa phương, nhất là với việc triển khai thực hiệ</w:t>
      </w:r>
      <w:r w:rsidR="008C6D15">
        <w:rPr>
          <w:rFonts w:cs="Times New Roman"/>
          <w:color w:val="000000" w:themeColor="text1"/>
          <w:sz w:val="32"/>
          <w:szCs w:val="32"/>
          <w:shd w:val="clear" w:color="auto" w:fill="FFFFFF"/>
        </w:rPr>
        <w:t>n phong trào chỉnh trang đô thị</w:t>
      </w:r>
      <w:r w:rsidR="00C429EC">
        <w:rPr>
          <w:rFonts w:cs="Times New Roman"/>
          <w:color w:val="000000" w:themeColor="text1"/>
          <w:sz w:val="32"/>
          <w:szCs w:val="32"/>
          <w:shd w:val="clear" w:color="auto" w:fill="FFFFFF"/>
        </w:rPr>
        <w:t>, phát triển kinh tế đô thị gắn</w:t>
      </w:r>
      <w:r w:rsidRPr="005F0688">
        <w:rPr>
          <w:rFonts w:cs="Times New Roman"/>
          <w:color w:val="000000" w:themeColor="text1"/>
          <w:sz w:val="32"/>
          <w:szCs w:val="32"/>
          <w:shd w:val="clear" w:color="auto" w:fill="FFFFFF"/>
        </w:rPr>
        <w:t xml:space="preserve"> với việc thực hiện cuộc vận động “Toàn dân đoàn kết xây dựng nông thôn mới, đô thị văn minh”.</w:t>
      </w:r>
    </w:p>
    <w:p w:rsidR="007E0B56" w:rsidRPr="005F0688" w:rsidRDefault="00640FB2" w:rsidP="003D70A1">
      <w:pPr>
        <w:spacing w:after="0" w:line="240" w:lineRule="auto"/>
        <w:ind w:firstLine="720"/>
        <w:jc w:val="both"/>
        <w:rPr>
          <w:rFonts w:cs="Times New Roman"/>
          <w:color w:val="000000" w:themeColor="text1"/>
          <w:sz w:val="32"/>
          <w:szCs w:val="32"/>
          <w:shd w:val="clear" w:color="auto" w:fill="FFFFFF"/>
        </w:rPr>
      </w:pPr>
      <w:r w:rsidRPr="005F0688">
        <w:rPr>
          <w:rStyle w:val="Emphasis"/>
          <w:rFonts w:cs="Times New Roman"/>
          <w:b/>
          <w:bCs/>
          <w:color w:val="000000" w:themeColor="text1"/>
          <w:sz w:val="32"/>
          <w:szCs w:val="32"/>
          <w:shd w:val="clear" w:color="auto" w:fill="FFFFFF"/>
        </w:rPr>
        <w:t>Bốn là</w:t>
      </w:r>
      <w:r w:rsidRPr="005F0688">
        <w:rPr>
          <w:rStyle w:val="Strong"/>
          <w:rFonts w:cs="Times New Roman"/>
          <w:color w:val="000000" w:themeColor="text1"/>
          <w:sz w:val="32"/>
          <w:szCs w:val="32"/>
          <w:shd w:val="clear" w:color="auto" w:fill="FFFFFF"/>
        </w:rPr>
        <w:t>,</w:t>
      </w:r>
      <w:r w:rsidRPr="005F0688">
        <w:rPr>
          <w:rFonts w:cs="Times New Roman"/>
          <w:color w:val="000000" w:themeColor="text1"/>
          <w:sz w:val="32"/>
          <w:szCs w:val="32"/>
          <w:shd w:val="clear" w:color="auto" w:fill="FFFFFF"/>
        </w:rPr>
        <w:t> Cán bộ Công chứ</w:t>
      </w:r>
      <w:r w:rsidR="00C429EC">
        <w:rPr>
          <w:rFonts w:cs="Times New Roman"/>
          <w:color w:val="000000" w:themeColor="text1"/>
          <w:sz w:val="32"/>
          <w:szCs w:val="32"/>
          <w:shd w:val="clear" w:color="auto" w:fill="FFFFFF"/>
        </w:rPr>
        <w:t>c Tư pháp - Hộ tịch</w:t>
      </w:r>
      <w:r w:rsidRPr="005F0688">
        <w:rPr>
          <w:rFonts w:cs="Times New Roman"/>
          <w:color w:val="000000" w:themeColor="text1"/>
          <w:sz w:val="32"/>
          <w:szCs w:val="32"/>
          <w:shd w:val="clear" w:color="auto" w:fill="FFFFFF"/>
        </w:rPr>
        <w:t xml:space="preserve"> cần chủ động tích cực tranh thủ sự lãnh đạo, ủng hộ của Ủy ban nhân dân các cấp, Mặt trận Tổ quốc Việt Nam và các đoàn thể xã hội trong công tác hòa giải ở cơ sở; huy động, khai thác và sử dụng có hiệu quả các nguồn lực xã hội để công tác hòa giải ở cơ sở thực sự là công việc của toàn xã hội; khuyến khích, động viên các cơ quan, tổ chức, cá nhân tích cực tham gia; chú trọng hướng dẫn nghiệp vụ, cung cấp tài liệu, bồi dưỡng, tập huấn, cập nhật kiến thức cho đội ngũ hòa giải viên; biểu dương, khen thưởng kịp thời các hòa giải viên có thành tích xuất sắc.</w:t>
      </w:r>
    </w:p>
    <w:p w:rsidR="00640FB2" w:rsidRDefault="00640FB2" w:rsidP="003D70A1">
      <w:pPr>
        <w:spacing w:after="0" w:line="240" w:lineRule="auto"/>
        <w:ind w:firstLine="720"/>
        <w:jc w:val="both"/>
        <w:rPr>
          <w:rFonts w:cs="Times New Roman"/>
          <w:color w:val="000000" w:themeColor="text1"/>
          <w:sz w:val="32"/>
          <w:szCs w:val="32"/>
          <w:shd w:val="clear" w:color="auto" w:fill="FFFFFF"/>
        </w:rPr>
      </w:pPr>
      <w:r w:rsidRPr="005F0688">
        <w:rPr>
          <w:rStyle w:val="Emphasis"/>
          <w:rFonts w:cs="Times New Roman"/>
          <w:b/>
          <w:bCs/>
          <w:color w:val="000000" w:themeColor="text1"/>
          <w:sz w:val="32"/>
          <w:szCs w:val="32"/>
          <w:shd w:val="clear" w:color="auto" w:fill="FFFFFF"/>
        </w:rPr>
        <w:t>Năm là</w:t>
      </w:r>
      <w:r w:rsidRPr="005F0688">
        <w:rPr>
          <w:rStyle w:val="Strong"/>
          <w:rFonts w:cs="Times New Roman"/>
          <w:color w:val="000000" w:themeColor="text1"/>
          <w:sz w:val="32"/>
          <w:szCs w:val="32"/>
          <w:shd w:val="clear" w:color="auto" w:fill="FFFFFF"/>
        </w:rPr>
        <w:t>,</w:t>
      </w:r>
      <w:r w:rsidRPr="005F0688">
        <w:rPr>
          <w:rFonts w:cs="Times New Roman"/>
          <w:color w:val="000000" w:themeColor="text1"/>
          <w:sz w:val="32"/>
          <w:szCs w:val="32"/>
          <w:shd w:val="clear" w:color="auto" w:fill="FFFFFF"/>
        </w:rPr>
        <w:t> phát huy hiệu ứng, sức lan tỏa và tri thức, kỹ năng, kinh nghiệm đã cập nhật được từ việc giao lưu học hỏi, mỗi hòa giải viên cần thực hiện tốt vai trò hạt nhân, gương mẫu trong việc triển khai, tổ chức thực hiện thật tốt công tác hòa giải ở cơ sở để nhân rộng các điển hình tiên tiến, gương người tốt, việc tốt trong công tác này.</w:t>
      </w:r>
    </w:p>
    <w:p w:rsidR="00155E5B" w:rsidRPr="00155E5B" w:rsidRDefault="00155E5B" w:rsidP="003D70A1">
      <w:pPr>
        <w:spacing w:after="0" w:line="240" w:lineRule="auto"/>
        <w:ind w:firstLine="720"/>
        <w:jc w:val="both"/>
        <w:rPr>
          <w:rFonts w:cs="Times New Roman"/>
          <w:i/>
          <w:color w:val="000000" w:themeColor="text1"/>
          <w:sz w:val="32"/>
          <w:szCs w:val="32"/>
          <w:shd w:val="clear" w:color="auto" w:fill="FFFFFF"/>
        </w:rPr>
      </w:pPr>
      <w:r w:rsidRPr="00155E5B">
        <w:rPr>
          <w:rFonts w:cs="Times New Roman"/>
          <w:i/>
          <w:color w:val="000000" w:themeColor="text1"/>
          <w:sz w:val="32"/>
          <w:szCs w:val="32"/>
          <w:shd w:val="clear" w:color="auto" w:fill="FFFFFF"/>
        </w:rPr>
        <w:t>Kính thưa các đồng chí!</w:t>
      </w:r>
    </w:p>
    <w:p w:rsidR="00155E5B" w:rsidRDefault="00155E5B" w:rsidP="003D70A1">
      <w:pPr>
        <w:spacing w:after="0" w:line="240" w:lineRule="auto"/>
        <w:ind w:firstLine="720"/>
        <w:jc w:val="both"/>
        <w:rPr>
          <w:rFonts w:cs="Times New Roman"/>
          <w:color w:val="000000" w:themeColor="text1"/>
          <w:sz w:val="32"/>
          <w:szCs w:val="32"/>
          <w:shd w:val="clear" w:color="auto" w:fill="FFFFFF"/>
        </w:rPr>
      </w:pPr>
      <w:r>
        <w:rPr>
          <w:rFonts w:cs="Times New Roman"/>
          <w:color w:val="000000" w:themeColor="text1"/>
          <w:sz w:val="32"/>
          <w:szCs w:val="32"/>
          <w:shd w:val="clear" w:color="auto" w:fill="FFFFFF"/>
        </w:rPr>
        <w:t xml:space="preserve">Cùng với tổng kết 10 năm thi hành Luật Hòa giải ở cơ sở, hôm nay chúng ta tổ chức phát động cuộc thi trực tuyến tìm hiểu pháp luật </w:t>
      </w:r>
      <w:r w:rsidR="00120DFC">
        <w:rPr>
          <w:rFonts w:cs="Times New Roman"/>
          <w:color w:val="000000" w:themeColor="text1"/>
          <w:sz w:val="32"/>
          <w:szCs w:val="32"/>
          <w:shd w:val="clear" w:color="auto" w:fill="FFFFFF"/>
        </w:rPr>
        <w:t>giao thông đường bộ trong thời điểm cuối năm, cận kề tết nguyên đán</w:t>
      </w:r>
      <w:r w:rsidR="008A46BC">
        <w:rPr>
          <w:rFonts w:cs="Times New Roman"/>
          <w:color w:val="000000" w:themeColor="text1"/>
          <w:sz w:val="32"/>
          <w:szCs w:val="32"/>
          <w:shd w:val="clear" w:color="auto" w:fill="FFFFFF"/>
        </w:rPr>
        <w:t>, cuộc thi có ý nghĩa quan trọng trong việc tuyên truyền, phổ biến các quy định của pháp luật giao thông đường bộ mà chủ yếu là các quy định của Luật Giao thông đường bộ, Nghị định 100/2019 và Nghị định 123/2021</w:t>
      </w:r>
      <w:r w:rsidR="00BB42E5">
        <w:rPr>
          <w:rFonts w:cs="Times New Roman"/>
          <w:color w:val="000000" w:themeColor="text1"/>
          <w:sz w:val="32"/>
          <w:szCs w:val="32"/>
          <w:shd w:val="clear" w:color="auto" w:fill="FFFFFF"/>
        </w:rPr>
        <w:t xml:space="preserve">, với mong muốn triển khai cuộc thi trong thời điểm này sẽ </w:t>
      </w:r>
      <w:r w:rsidR="004755AE">
        <w:rPr>
          <w:rFonts w:cs="Times New Roman"/>
          <w:color w:val="000000" w:themeColor="text1"/>
          <w:sz w:val="32"/>
          <w:szCs w:val="32"/>
          <w:shd w:val="clear" w:color="auto" w:fill="FFFFFF"/>
        </w:rPr>
        <w:t>góp phần nâng cao nhận thức của người dân Hồng Lĩnh đối vớ</w:t>
      </w:r>
      <w:r w:rsidR="00372DAC">
        <w:rPr>
          <w:rFonts w:cs="Times New Roman"/>
          <w:color w:val="000000" w:themeColor="text1"/>
          <w:sz w:val="32"/>
          <w:szCs w:val="32"/>
          <w:shd w:val="clear" w:color="auto" w:fill="FFFFFF"/>
        </w:rPr>
        <w:t>i an toàn giao thông. Để cuộc thi diễn ra thành công, có tính lan tỏa rộng khắp trong đông đảo người dân Hồng Lĩnh, Tôi đề nghị:</w:t>
      </w:r>
    </w:p>
    <w:p w:rsidR="00372DAC" w:rsidRDefault="00372DAC" w:rsidP="003D70A1">
      <w:pPr>
        <w:spacing w:after="0" w:line="240" w:lineRule="auto"/>
        <w:ind w:firstLine="720"/>
        <w:jc w:val="both"/>
        <w:rPr>
          <w:rFonts w:cs="Times New Roman"/>
          <w:color w:val="000000" w:themeColor="text1"/>
          <w:sz w:val="32"/>
          <w:szCs w:val="32"/>
          <w:shd w:val="clear" w:color="auto" w:fill="FFFFFF"/>
        </w:rPr>
      </w:pPr>
      <w:r>
        <w:rPr>
          <w:rFonts w:cs="Times New Roman"/>
          <w:color w:val="000000" w:themeColor="text1"/>
          <w:sz w:val="32"/>
          <w:szCs w:val="32"/>
          <w:shd w:val="clear" w:color="auto" w:fill="FFFFFF"/>
        </w:rPr>
        <w:t xml:space="preserve">- Phòng Tư pháp phối hợp Phòng Quản lý đô thị, các thành viên Ban An toàn giao thông thị xã, Trung tâm Văn hóa </w:t>
      </w:r>
      <w:r w:rsidR="00EE010F">
        <w:rPr>
          <w:rFonts w:cs="Times New Roman"/>
          <w:color w:val="000000" w:themeColor="text1"/>
          <w:sz w:val="32"/>
          <w:szCs w:val="32"/>
          <w:shd w:val="clear" w:color="auto" w:fill="FFFFFF"/>
        </w:rPr>
        <w:t>-</w:t>
      </w:r>
      <w:r>
        <w:rPr>
          <w:rFonts w:cs="Times New Roman"/>
          <w:color w:val="000000" w:themeColor="text1"/>
          <w:sz w:val="32"/>
          <w:szCs w:val="32"/>
          <w:shd w:val="clear" w:color="auto" w:fill="FFFFFF"/>
        </w:rPr>
        <w:t xml:space="preserve"> Truyền thông, các </w:t>
      </w:r>
      <w:r w:rsidR="00EE010F">
        <w:rPr>
          <w:rFonts w:cs="Times New Roman"/>
          <w:color w:val="000000" w:themeColor="text1"/>
          <w:sz w:val="32"/>
          <w:szCs w:val="32"/>
          <w:shd w:val="clear" w:color="auto" w:fill="FFFFFF"/>
        </w:rPr>
        <w:t xml:space="preserve">các ngành, đoàn thể và UBND các phường, xã tăng cường tuyên truyền, phổ biến cuộc thi đến tận từng cán bộ, đảng viên, hội viên và toàn thể nhân dân để </w:t>
      </w:r>
      <w:r w:rsidR="00A83B8D">
        <w:rPr>
          <w:rFonts w:cs="Times New Roman"/>
          <w:color w:val="000000" w:themeColor="text1"/>
          <w:sz w:val="32"/>
          <w:szCs w:val="32"/>
          <w:shd w:val="clear" w:color="auto" w:fill="FFFFFF"/>
        </w:rPr>
        <w:t>đông đảo người dân tham gia cuộc thi vì mục tiêu cuối cùng là nâng cao nhận thức cho người dân về an toàn giao thông đường bộ.</w:t>
      </w:r>
    </w:p>
    <w:p w:rsidR="00A83B8D" w:rsidRPr="005F0688" w:rsidRDefault="00A83B8D" w:rsidP="003D70A1">
      <w:pPr>
        <w:spacing w:after="0" w:line="240" w:lineRule="auto"/>
        <w:ind w:firstLine="720"/>
        <w:jc w:val="both"/>
        <w:rPr>
          <w:rFonts w:cs="Times New Roman"/>
          <w:color w:val="000000" w:themeColor="text1"/>
          <w:sz w:val="32"/>
          <w:szCs w:val="32"/>
          <w:shd w:val="clear" w:color="auto" w:fill="FFFFFF"/>
        </w:rPr>
      </w:pPr>
      <w:r>
        <w:rPr>
          <w:rFonts w:cs="Times New Roman"/>
          <w:color w:val="000000" w:themeColor="text1"/>
          <w:sz w:val="32"/>
          <w:szCs w:val="32"/>
          <w:shd w:val="clear" w:color="auto" w:fill="FFFFFF"/>
        </w:rPr>
        <w:t xml:space="preserve">- </w:t>
      </w:r>
      <w:r w:rsidR="00B10086">
        <w:rPr>
          <w:rFonts w:cs="Times New Roman"/>
          <w:color w:val="000000" w:themeColor="text1"/>
          <w:sz w:val="32"/>
          <w:szCs w:val="32"/>
          <w:shd w:val="clear" w:color="auto" w:fill="FFFFFF"/>
        </w:rPr>
        <w:t>Ban Tổ chức Cuộc thi t</w:t>
      </w:r>
      <w:r w:rsidR="00076B5C">
        <w:rPr>
          <w:rFonts w:cs="Times New Roman"/>
          <w:color w:val="000000" w:themeColor="text1"/>
          <w:sz w:val="32"/>
          <w:szCs w:val="32"/>
          <w:shd w:val="clear" w:color="auto" w:fill="FFFFFF"/>
        </w:rPr>
        <w:t>hường xuyên theo dõi diễn biến cuộc thi, đôn đốc các ngành, đoàn thể địa phương trong việc triển khai cuộc thi để</w:t>
      </w:r>
      <w:r w:rsidR="00671586">
        <w:rPr>
          <w:rFonts w:cs="Times New Roman"/>
          <w:color w:val="000000" w:themeColor="text1"/>
          <w:sz w:val="32"/>
          <w:szCs w:val="32"/>
          <w:shd w:val="clear" w:color="auto" w:fill="FFFFFF"/>
        </w:rPr>
        <w:t xml:space="preserve"> cuộc thi thu hút được nhiều người tham gia, kết thúc cuộc thi vào ngày 24/12/2023 </w:t>
      </w:r>
      <w:r w:rsidR="00A41B4B">
        <w:rPr>
          <w:rFonts w:cs="Times New Roman"/>
          <w:color w:val="000000" w:themeColor="text1"/>
          <w:sz w:val="32"/>
          <w:szCs w:val="32"/>
          <w:shd w:val="clear" w:color="auto" w:fill="FFFFFF"/>
        </w:rPr>
        <w:t>nhanh chóng tổng hợp kết quả báo cáo Lãnh đạo UBND thị xã và tham mưu tổng kết, trao giải cuộc thi trước ngày 31/12/2023 gắn với tổng kết công tác đảm bảo an toàn giao thông trên địa bàn thị xã năm 2023</w:t>
      </w:r>
      <w:r w:rsidR="00B10086">
        <w:rPr>
          <w:rFonts w:cs="Times New Roman"/>
          <w:color w:val="000000" w:themeColor="text1"/>
          <w:sz w:val="32"/>
          <w:szCs w:val="32"/>
          <w:shd w:val="clear" w:color="auto" w:fill="FFFFFF"/>
        </w:rPr>
        <w:t>.</w:t>
      </w:r>
    </w:p>
    <w:p w:rsidR="00640FB2" w:rsidRPr="005F0688" w:rsidRDefault="00640FB2" w:rsidP="003D70A1">
      <w:pPr>
        <w:spacing w:after="0" w:line="240" w:lineRule="auto"/>
        <w:ind w:firstLine="720"/>
        <w:jc w:val="both"/>
        <w:rPr>
          <w:rStyle w:val="Emphasis"/>
          <w:rFonts w:cs="Times New Roman"/>
          <w:color w:val="000000" w:themeColor="text1"/>
          <w:sz w:val="32"/>
          <w:szCs w:val="32"/>
          <w:shd w:val="clear" w:color="auto" w:fill="FFFFFF"/>
        </w:rPr>
      </w:pPr>
      <w:r w:rsidRPr="005F0688">
        <w:rPr>
          <w:rStyle w:val="Emphasis"/>
          <w:rFonts w:cs="Times New Roman"/>
          <w:color w:val="000000" w:themeColor="text1"/>
          <w:sz w:val="32"/>
          <w:szCs w:val="32"/>
          <w:shd w:val="clear" w:color="auto" w:fill="FFFFFF"/>
        </w:rPr>
        <w:t>Kính thưa các đồng chí</w:t>
      </w:r>
    </w:p>
    <w:p w:rsidR="007E0B56" w:rsidRPr="005F0688" w:rsidRDefault="00640FB2" w:rsidP="003D70A1">
      <w:pPr>
        <w:spacing w:after="0" w:line="240" w:lineRule="auto"/>
        <w:ind w:firstLine="720"/>
        <w:jc w:val="both"/>
        <w:rPr>
          <w:rFonts w:cs="Times New Roman"/>
          <w:color w:val="000000" w:themeColor="text1"/>
          <w:sz w:val="32"/>
          <w:szCs w:val="32"/>
          <w:shd w:val="clear" w:color="auto" w:fill="FFFFFF"/>
        </w:rPr>
      </w:pPr>
      <w:r w:rsidRPr="005F0688">
        <w:rPr>
          <w:rFonts w:cs="Times New Roman"/>
          <w:color w:val="000000" w:themeColor="text1"/>
          <w:sz w:val="32"/>
          <w:szCs w:val="32"/>
          <w:shd w:val="clear" w:color="auto" w:fill="FFFFFF"/>
        </w:rPr>
        <w:t>Tôi mong muốn rằng, qua Hội nghị hôm nay, các đồng chí sẽ đúc rút được nhiều kinh nghiệm hay, bài học bổ ích phục vụ công tác lãnh đạo, chỉ đạo, tổ chức thực hiện tốt hơn công tác hòa giải ở cơ sở trong thời gian tớ</w:t>
      </w:r>
      <w:r w:rsidR="00B10086">
        <w:rPr>
          <w:rFonts w:cs="Times New Roman"/>
          <w:color w:val="000000" w:themeColor="text1"/>
          <w:sz w:val="32"/>
          <w:szCs w:val="32"/>
          <w:shd w:val="clear" w:color="auto" w:fill="FFFFFF"/>
        </w:rPr>
        <w:t>i và có sự hưởng ứng mạnh mẽ đối với cuộc thi tìm hiểu pháp luật giao thông đường bộ</w:t>
      </w:r>
      <w:r w:rsidR="00B844A1">
        <w:rPr>
          <w:rFonts w:cs="Times New Roman"/>
          <w:color w:val="000000" w:themeColor="text1"/>
          <w:sz w:val="32"/>
          <w:szCs w:val="32"/>
          <w:shd w:val="clear" w:color="auto" w:fill="FFFFFF"/>
        </w:rPr>
        <w:t>, hi vọng rằng cuộc thi lần này chúng ta sẽ có số lượng người tham gia thi đông đảo như cuộc thi tìm hiểu pháp luật về Bảo hiểm xã hội, bảo hiểm y tế.</w:t>
      </w:r>
    </w:p>
    <w:p w:rsidR="007E0B56" w:rsidRPr="005F0688" w:rsidRDefault="00640FB2" w:rsidP="003D70A1">
      <w:pPr>
        <w:spacing w:after="0" w:line="240" w:lineRule="auto"/>
        <w:ind w:firstLine="720"/>
        <w:jc w:val="both"/>
        <w:rPr>
          <w:rFonts w:cs="Times New Roman"/>
          <w:color w:val="000000" w:themeColor="text1"/>
          <w:sz w:val="32"/>
          <w:szCs w:val="32"/>
          <w:shd w:val="clear" w:color="auto" w:fill="FFFFFF"/>
        </w:rPr>
      </w:pPr>
      <w:r w:rsidRPr="005F0688">
        <w:rPr>
          <w:rFonts w:cs="Times New Roman"/>
          <w:color w:val="000000" w:themeColor="text1"/>
          <w:sz w:val="32"/>
          <w:szCs w:val="32"/>
          <w:shd w:val="clear" w:color="auto" w:fill="FFFFFF"/>
        </w:rPr>
        <w:t>Chúc các đồng chí đại biểu, cùng toàn thể các bác, các anh, các chị đội ngũ hòa giả</w:t>
      </w:r>
      <w:r w:rsidR="00462E3E">
        <w:rPr>
          <w:rFonts w:cs="Times New Roman"/>
          <w:color w:val="000000" w:themeColor="text1"/>
          <w:sz w:val="32"/>
          <w:szCs w:val="32"/>
          <w:shd w:val="clear" w:color="auto" w:fill="FFFFFF"/>
        </w:rPr>
        <w:t xml:space="preserve">i viên </w:t>
      </w:r>
      <w:r w:rsidRPr="005F0688">
        <w:rPr>
          <w:rFonts w:cs="Times New Roman"/>
          <w:color w:val="000000" w:themeColor="text1"/>
          <w:sz w:val="32"/>
          <w:szCs w:val="32"/>
          <w:shd w:val="clear" w:color="auto" w:fill="FFFFFF"/>
        </w:rPr>
        <w:t>trên địa bàn</w:t>
      </w:r>
      <w:r w:rsidR="00D72F21">
        <w:rPr>
          <w:rFonts w:cs="Times New Roman"/>
          <w:color w:val="000000" w:themeColor="text1"/>
          <w:sz w:val="32"/>
          <w:szCs w:val="32"/>
          <w:shd w:val="clear" w:color="auto" w:fill="FFFFFF"/>
        </w:rPr>
        <w:t xml:space="preserve"> thị xã</w:t>
      </w:r>
      <w:r w:rsidRPr="005F0688">
        <w:rPr>
          <w:rFonts w:cs="Times New Roman"/>
          <w:color w:val="000000" w:themeColor="text1"/>
          <w:sz w:val="32"/>
          <w:szCs w:val="32"/>
          <w:shd w:val="clear" w:color="auto" w:fill="FFFFFF"/>
        </w:rPr>
        <w:t xml:space="preserve"> sức khoẻ, hạnh phúc, đạt được nhiề</w:t>
      </w:r>
      <w:r w:rsidR="00462E3E">
        <w:rPr>
          <w:rFonts w:cs="Times New Roman"/>
          <w:color w:val="000000" w:themeColor="text1"/>
          <w:sz w:val="32"/>
          <w:szCs w:val="32"/>
          <w:shd w:val="clear" w:color="auto" w:fill="FFFFFF"/>
        </w:rPr>
        <w:t>u t</w:t>
      </w:r>
      <w:r w:rsidR="00D72F21">
        <w:rPr>
          <w:rFonts w:cs="Times New Roman"/>
          <w:color w:val="000000" w:themeColor="text1"/>
          <w:sz w:val="32"/>
          <w:szCs w:val="32"/>
          <w:shd w:val="clear" w:color="auto" w:fill="FFFFFF"/>
        </w:rPr>
        <w:t>hành công trong công việc và cuộc sống</w:t>
      </w:r>
    </w:p>
    <w:p w:rsidR="00942D77" w:rsidRDefault="005D0F0C" w:rsidP="003D70A1">
      <w:pPr>
        <w:spacing w:after="0" w:line="240" w:lineRule="auto"/>
        <w:ind w:firstLine="720"/>
        <w:jc w:val="both"/>
        <w:rPr>
          <w:rFonts w:eastAsia="Times New Roman" w:cs="Times New Roman"/>
          <w:color w:val="000000" w:themeColor="text1"/>
          <w:sz w:val="32"/>
          <w:szCs w:val="32"/>
        </w:rPr>
      </w:pPr>
      <w:r w:rsidRPr="005F0688">
        <w:rPr>
          <w:rFonts w:eastAsia="Times New Roman" w:cs="Times New Roman"/>
          <w:color w:val="000000" w:themeColor="text1"/>
          <w:sz w:val="32"/>
          <w:szCs w:val="32"/>
        </w:rPr>
        <w:t>Xin tuyên bố bế mạc Hội nghị tổng kết 10 năm</w:t>
      </w:r>
      <w:r w:rsidR="00265BC1" w:rsidRPr="005F0688">
        <w:rPr>
          <w:rFonts w:eastAsia="Times New Roman" w:cs="Times New Roman"/>
          <w:color w:val="000000" w:themeColor="text1"/>
          <w:sz w:val="32"/>
          <w:szCs w:val="32"/>
        </w:rPr>
        <w:t xml:space="preserve"> </w:t>
      </w:r>
      <w:r w:rsidR="007E0B56" w:rsidRPr="005F0688">
        <w:rPr>
          <w:rFonts w:eastAsia="Times New Roman" w:cs="Times New Roman"/>
          <w:color w:val="000000" w:themeColor="text1"/>
          <w:sz w:val="32"/>
          <w:szCs w:val="32"/>
        </w:rPr>
        <w:t>thi hành Luật Hòa giải ở cơ sở</w:t>
      </w:r>
      <w:r w:rsidR="00D72F21">
        <w:rPr>
          <w:rFonts w:eastAsia="Times New Roman" w:cs="Times New Roman"/>
          <w:color w:val="000000" w:themeColor="text1"/>
          <w:sz w:val="32"/>
          <w:szCs w:val="32"/>
        </w:rPr>
        <w:t xml:space="preserve"> và lễ phát động cuộc thi trực tuyến </w:t>
      </w:r>
      <w:r w:rsidR="00942D77">
        <w:rPr>
          <w:rFonts w:eastAsia="Times New Roman" w:cs="Times New Roman"/>
          <w:color w:val="000000" w:themeColor="text1"/>
          <w:sz w:val="32"/>
          <w:szCs w:val="32"/>
        </w:rPr>
        <w:t>tìm hiểu pháp luật giao thông đường bộ tại đây</w:t>
      </w:r>
    </w:p>
    <w:p w:rsidR="00442095" w:rsidRPr="005F0688" w:rsidRDefault="00942D77" w:rsidP="003D70A1">
      <w:pPr>
        <w:spacing w:after="0" w:line="240" w:lineRule="auto"/>
        <w:ind w:firstLine="720"/>
        <w:jc w:val="both"/>
        <w:rPr>
          <w:rFonts w:eastAsia="Times New Roman" w:cs="Times New Roman"/>
          <w:color w:val="000000" w:themeColor="text1"/>
          <w:sz w:val="32"/>
          <w:szCs w:val="32"/>
        </w:rPr>
      </w:pPr>
      <w:r>
        <w:rPr>
          <w:rFonts w:eastAsia="Times New Roman" w:cs="Times New Roman"/>
          <w:color w:val="000000" w:themeColor="text1"/>
          <w:sz w:val="32"/>
          <w:szCs w:val="32"/>
        </w:rPr>
        <w:t>Xin chân thành cảm ơn quý vị đại biểu và các đồng chí</w:t>
      </w:r>
      <w:r w:rsidR="005D0F0C" w:rsidRPr="005F0688">
        <w:rPr>
          <w:rFonts w:eastAsia="Times New Roman" w:cs="Times New Roman"/>
          <w:color w:val="000000" w:themeColor="text1"/>
          <w:sz w:val="32"/>
          <w:szCs w:val="32"/>
        </w:rPr>
        <w:t>./.</w:t>
      </w:r>
    </w:p>
    <w:p w:rsidR="00442095" w:rsidRPr="005F0688" w:rsidRDefault="00442095" w:rsidP="003D70A1">
      <w:pPr>
        <w:spacing w:after="0" w:line="240" w:lineRule="auto"/>
        <w:rPr>
          <w:rFonts w:ascii="Helvetica" w:hAnsi="Helvetica" w:cs="Helvetica"/>
          <w:color w:val="000000" w:themeColor="text1"/>
          <w:sz w:val="32"/>
          <w:szCs w:val="32"/>
          <w:shd w:val="clear" w:color="auto" w:fill="FFFFFF"/>
          <w:lang w:val="vi-VN"/>
        </w:rPr>
      </w:pPr>
    </w:p>
    <w:p w:rsidR="00442095" w:rsidRPr="005F0688" w:rsidRDefault="00442095" w:rsidP="003D70A1">
      <w:pPr>
        <w:pStyle w:val="NormalWeb"/>
        <w:spacing w:before="0" w:beforeAutospacing="0" w:after="0" w:afterAutospacing="0"/>
        <w:jc w:val="both"/>
        <w:rPr>
          <w:color w:val="000000" w:themeColor="text1"/>
          <w:sz w:val="32"/>
          <w:szCs w:val="32"/>
          <w:shd w:val="clear" w:color="auto" w:fill="FFFFFF"/>
        </w:rPr>
      </w:pPr>
    </w:p>
    <w:p w:rsidR="00442095" w:rsidRPr="005F0688" w:rsidRDefault="00442095" w:rsidP="003D70A1">
      <w:pPr>
        <w:spacing w:after="0" w:line="240" w:lineRule="auto"/>
        <w:rPr>
          <w:color w:val="000000" w:themeColor="text1"/>
          <w:sz w:val="32"/>
          <w:szCs w:val="32"/>
        </w:rPr>
      </w:pPr>
    </w:p>
    <w:sectPr w:rsidR="00442095" w:rsidRPr="005F0688" w:rsidSect="003E378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95"/>
    <w:rsid w:val="00031294"/>
    <w:rsid w:val="0003754F"/>
    <w:rsid w:val="00076B5C"/>
    <w:rsid w:val="000C7C1F"/>
    <w:rsid w:val="000F3B42"/>
    <w:rsid w:val="00120DFC"/>
    <w:rsid w:val="00155E5B"/>
    <w:rsid w:val="001A0426"/>
    <w:rsid w:val="001F7DA1"/>
    <w:rsid w:val="00265BC1"/>
    <w:rsid w:val="00275EC0"/>
    <w:rsid w:val="002F0158"/>
    <w:rsid w:val="00372DAC"/>
    <w:rsid w:val="003D70A1"/>
    <w:rsid w:val="003E378A"/>
    <w:rsid w:val="00442095"/>
    <w:rsid w:val="00462E3E"/>
    <w:rsid w:val="004755AE"/>
    <w:rsid w:val="004D6280"/>
    <w:rsid w:val="00501095"/>
    <w:rsid w:val="005D0F0C"/>
    <w:rsid w:val="005F0688"/>
    <w:rsid w:val="00640FB2"/>
    <w:rsid w:val="006705EA"/>
    <w:rsid w:val="00671586"/>
    <w:rsid w:val="00775784"/>
    <w:rsid w:val="007E0B56"/>
    <w:rsid w:val="00846E96"/>
    <w:rsid w:val="00872FCB"/>
    <w:rsid w:val="008A46BC"/>
    <w:rsid w:val="008C6D15"/>
    <w:rsid w:val="00942D77"/>
    <w:rsid w:val="00A109CD"/>
    <w:rsid w:val="00A36F40"/>
    <w:rsid w:val="00A41B4B"/>
    <w:rsid w:val="00A83B8D"/>
    <w:rsid w:val="00A910EB"/>
    <w:rsid w:val="00B10086"/>
    <w:rsid w:val="00B844A1"/>
    <w:rsid w:val="00BB42E5"/>
    <w:rsid w:val="00C429EC"/>
    <w:rsid w:val="00D72F21"/>
    <w:rsid w:val="00D85DAA"/>
    <w:rsid w:val="00EE010F"/>
    <w:rsid w:val="00F1537F"/>
    <w:rsid w:val="00FC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lang w:eastAsia="en-GB"/>
    </w:rPr>
  </w:style>
  <w:style w:type="character" w:styleId="Emphasis">
    <w:name w:val="Emphasis"/>
    <w:basedOn w:val="DefaultParagraphFont"/>
    <w:uiPriority w:val="20"/>
    <w:qFormat/>
    <w:rsid w:val="00A910EB"/>
    <w:rPr>
      <w:i/>
      <w:iCs/>
    </w:rPr>
  </w:style>
  <w:style w:type="character" w:styleId="Strong">
    <w:name w:val="Strong"/>
    <w:basedOn w:val="DefaultParagraphFont"/>
    <w:uiPriority w:val="22"/>
    <w:qFormat/>
    <w:rsid w:val="00A91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lang w:eastAsia="en-GB"/>
    </w:rPr>
  </w:style>
  <w:style w:type="character" w:styleId="Emphasis">
    <w:name w:val="Emphasis"/>
    <w:basedOn w:val="DefaultParagraphFont"/>
    <w:uiPriority w:val="20"/>
    <w:qFormat/>
    <w:rsid w:val="00A910EB"/>
    <w:rPr>
      <w:i/>
      <w:iCs/>
    </w:rPr>
  </w:style>
  <w:style w:type="character" w:styleId="Strong">
    <w:name w:val="Strong"/>
    <w:basedOn w:val="DefaultParagraphFont"/>
    <w:uiPriority w:val="22"/>
    <w:qFormat/>
    <w:rsid w:val="00A91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1659">
      <w:bodyDiv w:val="1"/>
      <w:marLeft w:val="0"/>
      <w:marRight w:val="0"/>
      <w:marTop w:val="0"/>
      <w:marBottom w:val="0"/>
      <w:divBdr>
        <w:top w:val="none" w:sz="0" w:space="0" w:color="auto"/>
        <w:left w:val="none" w:sz="0" w:space="0" w:color="auto"/>
        <w:bottom w:val="none" w:sz="0" w:space="0" w:color="auto"/>
        <w:right w:val="none" w:sz="0" w:space="0" w:color="auto"/>
      </w:divBdr>
    </w:div>
    <w:div w:id="12754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AEF83-E087-4A3D-86D4-CA9E2001024E}"/>
</file>

<file path=customXml/itemProps2.xml><?xml version="1.0" encoding="utf-8"?>
<ds:datastoreItem xmlns:ds="http://schemas.openxmlformats.org/officeDocument/2006/customXml" ds:itemID="{106AB34C-238C-46B2-8ED9-5A2E2EDDE721}"/>
</file>

<file path=customXml/itemProps3.xml><?xml version="1.0" encoding="utf-8"?>
<ds:datastoreItem xmlns:ds="http://schemas.openxmlformats.org/officeDocument/2006/customXml" ds:itemID="{867602C5-483F-4EF0-95A1-27320B5D161C}"/>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Loan</dc:creator>
  <cp:lastModifiedBy>HP</cp:lastModifiedBy>
  <cp:revision>2</cp:revision>
  <dcterms:created xsi:type="dcterms:W3CDTF">2023-12-07T13:49:00Z</dcterms:created>
  <dcterms:modified xsi:type="dcterms:W3CDTF">2023-12-07T13:49:00Z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